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8C98C8" w14:textId="10AB505B" w:rsidR="008B7BCF" w:rsidRPr="0042764C" w:rsidRDefault="00000000">
      <w:pPr>
        <w:pStyle w:val="P68B1DB1-PlainText1"/>
        <w:rPr>
          <w:vanish w:val="0"/>
          <w:lang w:val="it-IT"/>
        </w:rPr>
      </w:pPr>
      <w:r w:rsidRPr="0042764C">
        <w:rPr>
          <w:vanish w:val="0"/>
          <w:lang w:val="it-IT"/>
        </w:rPr>
        <w:t>Intro - Part 2 (</w:t>
      </w:r>
      <w:proofErr w:type="spellStart"/>
      <w:r w:rsidRPr="0042764C">
        <w:rPr>
          <w:vanish w:val="0"/>
          <w:lang w:val="it-IT"/>
        </w:rPr>
        <w:t>Faculty</w:t>
      </w:r>
      <w:proofErr w:type="spellEnd"/>
      <w:r w:rsidRPr="0042764C">
        <w:rPr>
          <w:vanish w:val="0"/>
          <w:lang w:val="it-IT"/>
        </w:rPr>
        <w:t>)</w:t>
      </w:r>
    </w:p>
    <w:p w14:paraId="20D9BB79" w14:textId="77777777" w:rsidR="008B7BCF" w:rsidRPr="0042764C" w:rsidRDefault="008B7BCF">
      <w:pPr>
        <w:pStyle w:val="PlainText"/>
        <w:rPr>
          <w:rFonts w:ascii="Courier New" w:hAnsi="Courier New" w:cs="Courier New"/>
          <w:lang w:val="it-IT"/>
        </w:rPr>
      </w:pPr>
    </w:p>
    <w:p w14:paraId="09CDDFCB" w14:textId="77777777" w:rsidR="008B7BCF" w:rsidRPr="0042764C" w:rsidRDefault="00000000">
      <w:pPr>
        <w:pStyle w:val="P68B1DB1-PlainText2"/>
        <w:rPr>
          <w:lang w:val="it-IT"/>
        </w:rPr>
      </w:pPr>
      <w:r w:rsidRPr="0042764C">
        <w:rPr>
          <w:lang w:val="it-IT"/>
        </w:rPr>
        <w:t>RELATORE: Gert Mayer</w:t>
      </w:r>
    </w:p>
    <w:p w14:paraId="24996449" w14:textId="77777777" w:rsidR="008B7BCF" w:rsidRPr="0042764C" w:rsidRDefault="008B7BCF">
      <w:pPr>
        <w:pStyle w:val="PlainText"/>
        <w:rPr>
          <w:rFonts w:ascii="Courier New" w:hAnsi="Courier New" w:cs="Courier New"/>
          <w:lang w:val="it-IT"/>
        </w:rPr>
      </w:pPr>
    </w:p>
    <w:p w14:paraId="42A15A43" w14:textId="77777777" w:rsidR="008B7BCF" w:rsidRPr="0042764C" w:rsidRDefault="00000000">
      <w:pPr>
        <w:pStyle w:val="P68B1DB1-defaultparagraph3"/>
        <w:contextualSpacing w:val="0"/>
        <w:jc w:val="left"/>
        <w:rPr>
          <w:lang w:val="it-IT"/>
        </w:rPr>
      </w:pPr>
      <w:r w:rsidRPr="0042764C">
        <w:rPr>
          <w:lang w:val="it-IT"/>
        </w:rPr>
        <w:t>Chi ne è affetto? I pazienti con stadi più avanzati, soprattutto se anziani e con altre comorbilità come ipertensione, diabete e depressione, sono colpiti maggiormente e segnalano frequentemente di essere infastiditi dal prurito cutaneo.</w:t>
      </w:r>
    </w:p>
    <w:p w14:paraId="70975AC6" w14:textId="77777777" w:rsidR="008B7BCF" w:rsidRPr="0042764C" w:rsidRDefault="008B7BCF">
      <w:pPr>
        <w:pStyle w:val="defaultparagraph"/>
        <w:contextualSpacing w:val="0"/>
        <w:jc w:val="left"/>
        <w:rPr>
          <w:rFonts w:ascii="Courier New" w:hAnsi="Courier New" w:cs="Courier New"/>
          <w:lang w:val="it-IT"/>
        </w:rPr>
      </w:pPr>
    </w:p>
    <w:p w14:paraId="04DBECA6" w14:textId="03FC6B6B" w:rsidR="008B7BCF" w:rsidRPr="0042764C" w:rsidRDefault="00000000">
      <w:pPr>
        <w:pStyle w:val="P68B1DB1-defaultparagraph3"/>
        <w:contextualSpacing w:val="0"/>
        <w:jc w:val="left"/>
        <w:rPr>
          <w:lang w:val="it-IT"/>
        </w:rPr>
      </w:pPr>
      <w:r w:rsidRPr="0042764C">
        <w:rPr>
          <w:lang w:val="it-IT"/>
        </w:rPr>
        <w:t xml:space="preserve">Sembra, quindi, che il carico sintomatologico del prurito aumenti con la progressione della malattia. Ciò è evidente anche in uno studio osservazionale </w:t>
      </w:r>
      <w:proofErr w:type="spellStart"/>
      <w:r w:rsidRPr="0042764C">
        <w:rPr>
          <w:lang w:val="it-IT"/>
        </w:rPr>
        <w:t>real</w:t>
      </w:r>
      <w:proofErr w:type="spellEnd"/>
      <w:r w:rsidRPr="0042764C">
        <w:rPr>
          <w:lang w:val="it-IT"/>
        </w:rPr>
        <w:t xml:space="preserve"> world, che ha rilevato che fino all'80% dei pazienti con insufficienza renale allo stadio terminale in dialisi ha manifestato questo problema e che circa la metà di essi lo ha giudicato da moderato a grave. Si tratta, quindi, di un problema molto diffuso e davvero importante per le persone affette.</w:t>
      </w:r>
    </w:p>
    <w:p w14:paraId="04125F4B" w14:textId="77777777" w:rsidR="008B7BCF" w:rsidRDefault="008B7BCF">
      <w:pPr>
        <w:rPr>
          <w:rFonts w:ascii="Courier New" w:hAnsi="Courier New" w:cs="Courier New"/>
        </w:rPr>
      </w:pPr>
    </w:p>
    <w:sectPr w:rsidR="008B7B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9A7C4" w14:textId="77777777" w:rsidR="00327233" w:rsidRDefault="00327233">
      <w:pPr>
        <w:spacing w:line="240" w:lineRule="auto"/>
      </w:pPr>
      <w:r>
        <w:separator/>
      </w:r>
    </w:p>
  </w:endnote>
  <w:endnote w:type="continuationSeparator" w:id="0">
    <w:p w14:paraId="4702C419" w14:textId="77777777" w:rsidR="00327233" w:rsidRDefault="003272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E388" w14:textId="77777777" w:rsidR="008B7BCF" w:rsidRDefault="008B7B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EE83" w14:textId="77777777" w:rsidR="008B7BCF" w:rsidRDefault="008B7BC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F30B" w14:textId="77777777" w:rsidR="008B7BCF" w:rsidRDefault="008B7BC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DB6F1" w14:textId="77777777" w:rsidR="00327233" w:rsidRDefault="00327233">
      <w:pPr>
        <w:spacing w:line="240" w:lineRule="auto"/>
      </w:pPr>
      <w:r>
        <w:separator/>
      </w:r>
    </w:p>
  </w:footnote>
  <w:footnote w:type="continuationSeparator" w:id="0">
    <w:p w14:paraId="1FD2AE3A" w14:textId="77777777" w:rsidR="00327233" w:rsidRDefault="003272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D423" w14:textId="77777777" w:rsidR="008B7BCF" w:rsidRDefault="008B7B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1CFC" w14:textId="77777777" w:rsidR="008B7BCF" w:rsidRDefault="008B7BC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6276C" w14:textId="77777777" w:rsidR="008B7BCF" w:rsidRDefault="008B7BC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4217"/>
    <w:rsid w:val="00130DEB"/>
    <w:rsid w:val="00327233"/>
    <w:rsid w:val="0042764C"/>
    <w:rsid w:val="004A69A9"/>
    <w:rsid w:val="0079720C"/>
    <w:rsid w:val="007D19D2"/>
    <w:rsid w:val="008B7BCF"/>
    <w:rsid w:val="00A87C0B"/>
    <w:rsid w:val="00B34B51"/>
    <w:rsid w:val="00EC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256FE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4A69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9A9"/>
  </w:style>
  <w:style w:type="paragraph" w:styleId="Footer">
    <w:name w:val="footer"/>
    <w:basedOn w:val="Normal"/>
    <w:link w:val="FooterChar"/>
    <w:uiPriority w:val="99"/>
    <w:unhideWhenUsed/>
    <w:rsid w:val="004A69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9A9"/>
  </w:style>
  <w:style w:type="paragraph" w:styleId="PlainText">
    <w:name w:val="Plain Text"/>
    <w:basedOn w:val="Normal"/>
    <w:link w:val="PlainTextChar"/>
    <w:uiPriority w:val="99"/>
    <w:unhideWhenUsed/>
    <w:rsid w:val="004A69A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A69A9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625</Characters>
  <Application>Microsoft Office Word</Application>
  <DocSecurity>0</DocSecurity>
  <Lines>14</Lines>
  <Paragraphs>2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 - Part 2 (Faculty).mp4</dc:title>
  <cp:lastModifiedBy>Julie Fry</cp:lastModifiedBy>
  <cp:revision>5</cp:revision>
  <dcterms:created xsi:type="dcterms:W3CDTF">2025-09-26T12:37:00Z</dcterms:created>
  <dcterms:modified xsi:type="dcterms:W3CDTF">2025-10-01T15:27:00Z</dcterms:modified>
</cp:coreProperties>
</file>